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D" w:rsidRDefault="00177CAD" w:rsidP="00177C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</w:t>
      </w:r>
    </w:p>
    <w:p w:rsidR="00177CAD" w:rsidRDefault="00177CAD" w:rsidP="00177CAD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работы автотранспорта для подвоза населения удаленных населенных пунктов муниципального образования Всеволожского городского поселения Всеволожского муниципального района Ленинградской области к избирательным участкам в день Президента Российской Федерации 17 марта 2024 года</w:t>
      </w:r>
    </w:p>
    <w:p w:rsidR="00177CAD" w:rsidRDefault="00177CAD" w:rsidP="00177CAD">
      <w:pPr>
        <w:jc w:val="center"/>
      </w:pPr>
    </w:p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tabs>
          <w:tab w:val="left" w:pos="87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Избирательный участок № 207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Адрес: г. Всеволожск ул. </w:t>
      </w:r>
      <w:proofErr w:type="spellStart"/>
      <w:r>
        <w:rPr>
          <w:sz w:val="20"/>
          <w:szCs w:val="20"/>
        </w:rPr>
        <w:t>Приютинская</w:t>
      </w:r>
      <w:proofErr w:type="spellEnd"/>
      <w:r>
        <w:rPr>
          <w:sz w:val="20"/>
          <w:szCs w:val="20"/>
        </w:rPr>
        <w:t>, д. 13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Маршрут движения: платформа </w:t>
      </w:r>
      <w:proofErr w:type="spellStart"/>
      <w:r>
        <w:rPr>
          <w:sz w:val="20"/>
          <w:szCs w:val="20"/>
        </w:rPr>
        <w:t>Ковалево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Приютинская</w:t>
      </w:r>
      <w:proofErr w:type="spellEnd"/>
      <w:r>
        <w:rPr>
          <w:sz w:val="20"/>
          <w:szCs w:val="20"/>
        </w:rPr>
        <w:t>, д. 13</w:t>
      </w:r>
    </w:p>
    <w:p w:rsidR="00177CAD" w:rsidRDefault="00177CAD" w:rsidP="00177CAD">
      <w:pPr>
        <w:rPr>
          <w:sz w:val="20"/>
          <w:szCs w:val="20"/>
        </w:rPr>
      </w:pPr>
    </w:p>
    <w:tbl>
      <w:tblPr>
        <w:tblpPr w:leftFromText="180" w:rightFromText="180" w:vertAnchor="text" w:horzAnchor="margin" w:tblpY="40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002"/>
        <w:gridCol w:w="3235"/>
      </w:tblGrid>
      <w:tr w:rsidR="00177CAD" w:rsidTr="00177CAD">
        <w:trPr>
          <w:trHeight w:val="1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</w:t>
            </w:r>
          </w:p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ИЗБИРАТЕЛЬНЫЙ</w:t>
            </w:r>
          </w:p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r>
              <w:rPr>
                <w:sz w:val="20"/>
                <w:szCs w:val="20"/>
              </w:rPr>
              <w:br/>
              <w:t>ОТ ИЗБИРАТЕЛЬНОГО УЧАСТКА</w:t>
            </w:r>
          </w:p>
        </w:tc>
      </w:tr>
      <w:tr w:rsidR="00177CAD" w:rsidTr="00177CA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15-00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</w:tr>
    </w:tbl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Избирательный участок № 208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г. Всеволожск, ул. Александровская, д. 28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(ГКУ ЛО «Всеволожский центр занятости населения»)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Маршрут движения: г. Всеволожск, ул. Советская, д. 68 – ул. Советская, д.18 – </w:t>
      </w:r>
      <w:proofErr w:type="spellStart"/>
      <w:r>
        <w:rPr>
          <w:sz w:val="20"/>
          <w:szCs w:val="20"/>
        </w:rPr>
        <w:t>Христиновский</w:t>
      </w:r>
      <w:proofErr w:type="spellEnd"/>
      <w:r>
        <w:rPr>
          <w:sz w:val="20"/>
          <w:szCs w:val="20"/>
        </w:rPr>
        <w:t xml:space="preserve"> проспект, д. 30а – ул. Александровская, д. 28</w:t>
      </w:r>
    </w:p>
    <w:p w:rsidR="00177CAD" w:rsidRDefault="00177CAD" w:rsidP="00177CA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00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002"/>
        <w:gridCol w:w="3235"/>
      </w:tblGrid>
      <w:tr w:rsidR="00177CAD" w:rsidTr="00177CAD">
        <w:trPr>
          <w:trHeight w:val="1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</w:t>
            </w:r>
          </w:p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ИЗБИРАТЕЛЬНЫЙ</w:t>
            </w:r>
          </w:p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r>
              <w:rPr>
                <w:sz w:val="20"/>
                <w:szCs w:val="20"/>
              </w:rPr>
              <w:br/>
              <w:t>ОТ ИЗБИРАТЕЛЬНОГО УЧАСТКА</w:t>
            </w:r>
          </w:p>
        </w:tc>
      </w:tr>
      <w:tr w:rsidR="00177CAD" w:rsidTr="00177CA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13-25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</w:tr>
    </w:tbl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Избирательный участок № 222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г. Всеволожск, ул. Пушкинская, д. 61а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(помещение молодежного подросткового клуба «Энергия»).   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Маршрут движения: Хутор </w:t>
      </w:r>
      <w:proofErr w:type="spellStart"/>
      <w:r>
        <w:rPr>
          <w:sz w:val="20"/>
          <w:szCs w:val="20"/>
        </w:rPr>
        <w:t>Ракси</w:t>
      </w:r>
      <w:proofErr w:type="spellEnd"/>
      <w:r>
        <w:rPr>
          <w:sz w:val="20"/>
          <w:szCs w:val="20"/>
        </w:rPr>
        <w:t xml:space="preserve"> (магазин) – ст. Мельничный ручей</w:t>
      </w:r>
    </w:p>
    <w:p w:rsidR="00177CAD" w:rsidRDefault="00177CAD" w:rsidP="00177CA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002"/>
        <w:gridCol w:w="3235"/>
      </w:tblGrid>
      <w:tr w:rsidR="00177CAD" w:rsidTr="00177CAD">
        <w:trPr>
          <w:trHeight w:val="1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</w:t>
            </w:r>
          </w:p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ИЗБИРАТЕЛЬНЫЙ</w:t>
            </w:r>
          </w:p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r>
              <w:rPr>
                <w:sz w:val="20"/>
                <w:szCs w:val="20"/>
              </w:rPr>
              <w:br/>
              <w:t>ОТ ИЗБИРАТЕЛЬНОГО УЧАСТКА</w:t>
            </w:r>
          </w:p>
        </w:tc>
      </w:tr>
      <w:tr w:rsidR="00177CAD" w:rsidTr="00177CA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</w:tc>
      </w:tr>
    </w:tbl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Избирательный участок № 223, 224</w:t>
      </w:r>
    </w:p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г. Всеволожск, пр. Грибоедова, д. 10</w:t>
      </w:r>
    </w:p>
    <w:tbl>
      <w:tblPr>
        <w:tblpPr w:leftFromText="180" w:rightFromText="180" w:vertAnchor="text" w:horzAnchor="page" w:tblpXSpec="center" w:tblpY="67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002"/>
        <w:gridCol w:w="3235"/>
      </w:tblGrid>
      <w:tr w:rsidR="00177CAD" w:rsidTr="00177CAD">
        <w:trPr>
          <w:trHeight w:val="1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</w:t>
            </w:r>
          </w:p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ИЗБИРАТЕЛЬНЫЙ</w:t>
            </w:r>
          </w:p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r>
              <w:rPr>
                <w:sz w:val="20"/>
                <w:szCs w:val="20"/>
              </w:rPr>
              <w:br/>
              <w:t>ОТ ИЗБИРАТЕЛЬНОГО УЧАСТКА</w:t>
            </w:r>
          </w:p>
        </w:tc>
      </w:tr>
      <w:tr w:rsidR="00177CAD" w:rsidTr="00177CA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11-25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CAD" w:rsidRDefault="00177C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</w:tr>
    </w:tbl>
    <w:p w:rsidR="00177CAD" w:rsidRDefault="00177CAD" w:rsidP="00177CAD">
      <w:pPr>
        <w:jc w:val="center"/>
        <w:rPr>
          <w:sz w:val="20"/>
          <w:szCs w:val="20"/>
        </w:rPr>
      </w:pPr>
      <w:r>
        <w:rPr>
          <w:sz w:val="20"/>
          <w:szCs w:val="20"/>
        </w:rPr>
        <w:t>Маршрут движения: Дом оператора -  поселок 6-й километр – пр. Грибоедова</w:t>
      </w:r>
      <w:r>
        <w:rPr>
          <w:sz w:val="20"/>
          <w:szCs w:val="20"/>
        </w:rPr>
        <w:br/>
        <w:t>МОУ СОШ № 5</w:t>
      </w:r>
    </w:p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</w:p>
    <w:p w:rsidR="00177CAD" w:rsidRDefault="00177CAD" w:rsidP="00177CAD">
      <w:pPr>
        <w:jc w:val="center"/>
        <w:rPr>
          <w:sz w:val="20"/>
          <w:szCs w:val="20"/>
        </w:rPr>
      </w:pPr>
    </w:p>
    <w:p w:rsidR="00CB7649" w:rsidRPr="00177CAD" w:rsidRDefault="00CB7649" w:rsidP="00177CAD"/>
    <w:sectPr w:rsidR="00CB7649" w:rsidRPr="0017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F"/>
    <w:rsid w:val="00177CAD"/>
    <w:rsid w:val="00CB7649"/>
    <w:rsid w:val="00D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4660-813A-4FDD-B22C-53D0F0CD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2</cp:revision>
  <dcterms:created xsi:type="dcterms:W3CDTF">2021-09-13T07:01:00Z</dcterms:created>
  <dcterms:modified xsi:type="dcterms:W3CDTF">2024-03-04T12:45:00Z</dcterms:modified>
</cp:coreProperties>
</file>